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4A80D" w14:textId="53E280C4" w:rsidR="008006C6" w:rsidRPr="002C59D4" w:rsidRDefault="008006C6" w:rsidP="002C59D4">
      <w:pPr>
        <w:tabs>
          <w:tab w:val="left" w:pos="7200"/>
          <w:tab w:val="left" w:pos="9180"/>
        </w:tabs>
        <w:spacing w:before="2600"/>
        <w:jc w:val="center"/>
        <w:rPr>
          <w:u w:val="single"/>
        </w:rPr>
      </w:pPr>
      <w:r>
        <w:rPr>
          <w:rFonts w:cs="Arial"/>
          <w:b/>
        </w:rPr>
        <w:t>Superior Court of Washington, County of</w:t>
      </w:r>
      <w:r w:rsidR="002C59D4">
        <w:rPr>
          <w:rFonts w:cs="Arial"/>
          <w:b/>
        </w:rPr>
        <w:t xml:space="preserve"> </w:t>
      </w:r>
      <w:r w:rsidR="002C59D4">
        <w:rPr>
          <w:rFonts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006C6" w14:paraId="25D8D17D" w14:textId="77777777" w:rsidTr="00EE4119">
        <w:trPr>
          <w:cantSplit/>
          <w:trHeight w:val="312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8FE160" w14:textId="77777777" w:rsidR="008006C6" w:rsidRDefault="008006C6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re parentage:</w:t>
            </w:r>
          </w:p>
          <w:p w14:paraId="2EC5F405" w14:textId="5DF3A204" w:rsidR="008006C6" w:rsidRDefault="008006C6">
            <w:pPr>
              <w:tabs>
                <w:tab w:val="left" w:pos="3240"/>
              </w:tabs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Petitioner</w:t>
            </w:r>
            <w:r w:rsidR="00EE4119">
              <w:rPr>
                <w:rFonts w:cs="Arial"/>
                <w:szCs w:val="22"/>
              </w:rPr>
              <w:t>/s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Cs w:val="22"/>
              </w:rPr>
              <w:t>(person</w:t>
            </w:r>
            <w:r w:rsidR="00EE4119">
              <w:rPr>
                <w:rFonts w:ascii="Arial Narrow" w:hAnsi="Arial Narrow"/>
                <w:i/>
                <w:szCs w:val="22"/>
              </w:rPr>
              <w:t>/s</w:t>
            </w:r>
            <w:r>
              <w:rPr>
                <w:rFonts w:ascii="Arial Narrow" w:hAnsi="Arial Narrow"/>
                <w:i/>
                <w:szCs w:val="22"/>
              </w:rPr>
              <w:t xml:space="preserve"> who started this case)</w:t>
            </w:r>
            <w:r>
              <w:rPr>
                <w:rFonts w:cs="Arial"/>
                <w:szCs w:val="22"/>
              </w:rPr>
              <w:t>:</w:t>
            </w:r>
          </w:p>
          <w:p w14:paraId="7B2F3CFA" w14:textId="77777777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669B6D6F" w14:textId="73C2306F" w:rsidR="00EE4119" w:rsidRDefault="00EE4119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5E4348DE" w14:textId="42F0E3BE" w:rsidR="008006C6" w:rsidRDefault="008006C6">
            <w:pPr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 Respondents: </w:t>
            </w:r>
            <w:r>
              <w:rPr>
                <w:rFonts w:cs="Arial"/>
                <w:szCs w:val="22"/>
              </w:rPr>
              <w:br/>
            </w:r>
            <w:r w:rsidR="00EE4119">
              <w:rPr>
                <w:rFonts w:ascii="Arial Narrow" w:hAnsi="Arial Narrow" w:cs="Arial"/>
                <w:i/>
                <w:szCs w:val="22"/>
              </w:rPr>
              <w:t>(</w:t>
            </w:r>
            <w:r w:rsidR="00EE4119">
              <w:rPr>
                <w:rFonts w:ascii="Arial Narrow" w:hAnsi="Arial Narrow"/>
                <w:i/>
                <w:szCs w:val="22"/>
              </w:rPr>
              <w:t>person acting as a surrogate and their spouse, if any, or intended parents )</w:t>
            </w:r>
          </w:p>
          <w:p w14:paraId="564F44D7" w14:textId="77777777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21435F95" w14:textId="7BC90EDA" w:rsidR="008006C6" w:rsidRDefault="008006C6" w:rsidP="00EE4119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B6A3A2" w14:textId="77777777" w:rsidR="008006C6" w:rsidRDefault="008006C6">
            <w:pPr>
              <w:rPr>
                <w:rFonts w:cs="Arial"/>
                <w:szCs w:val="22"/>
              </w:rPr>
            </w:pPr>
          </w:p>
          <w:p w14:paraId="69B042C9" w14:textId="77777777" w:rsidR="008006C6" w:rsidRDefault="008006C6">
            <w:pPr>
              <w:tabs>
                <w:tab w:val="left" w:pos="4356"/>
              </w:tabs>
              <w:spacing w:before="4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No. 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29FEF70E" w14:textId="3E46A54E" w:rsidR="008006C6" w:rsidRDefault="003870CE">
            <w:pPr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Order </w:t>
            </w:r>
            <w:r w:rsidR="006B3D1D">
              <w:rPr>
                <w:rFonts w:cs="Arial"/>
                <w:szCs w:val="22"/>
              </w:rPr>
              <w:t>Validat</w:t>
            </w:r>
            <w:r>
              <w:rPr>
                <w:rFonts w:cs="Arial"/>
                <w:szCs w:val="22"/>
              </w:rPr>
              <w:t>ing</w:t>
            </w:r>
            <w:r w:rsidR="006B3D1D">
              <w:rPr>
                <w:rFonts w:cs="Arial"/>
                <w:szCs w:val="22"/>
              </w:rPr>
              <w:t xml:space="preserve"> Genetic Surrogacy Agreement</w:t>
            </w:r>
          </w:p>
          <w:p w14:paraId="3558AC5A" w14:textId="4A2BB351" w:rsidR="008006C6" w:rsidRDefault="002C59D4" w:rsidP="002C59D4">
            <w:pPr>
              <w:spacing w:before="60" w:after="0"/>
              <w:rPr>
                <w:rFonts w:cs="Arial"/>
                <w:szCs w:val="22"/>
              </w:rPr>
            </w:pPr>
            <w:r w:rsidRPr="002C59D4">
              <w:rPr>
                <w:rFonts w:cs="Arial"/>
                <w:szCs w:val="22"/>
              </w:rPr>
              <w:t>(ORVAG)</w:t>
            </w:r>
          </w:p>
        </w:tc>
      </w:tr>
    </w:tbl>
    <w:p w14:paraId="65456831" w14:textId="3D6F436B" w:rsidR="00A377E5" w:rsidRDefault="003870CE" w:rsidP="001F3C92">
      <w:pPr>
        <w:pStyle w:val="WAFormTitle"/>
        <w:spacing w:before="240"/>
      </w:pPr>
      <w:r>
        <w:t xml:space="preserve">Order </w:t>
      </w:r>
      <w:r w:rsidRPr="001F3C92">
        <w:t>Val</w:t>
      </w:r>
      <w:r w:rsidR="002E2239" w:rsidRPr="001F3C92">
        <w:t>idating</w:t>
      </w:r>
      <w:r w:rsidR="002E2239">
        <w:t xml:space="preserve"> </w:t>
      </w:r>
      <w:r w:rsidR="002E2239" w:rsidRPr="001F3C92">
        <w:t>Genetic</w:t>
      </w:r>
      <w:r w:rsidR="002E2239">
        <w:t xml:space="preserve"> Surrogacy Agreement</w:t>
      </w:r>
    </w:p>
    <w:p w14:paraId="091C102C" w14:textId="16BE9797" w:rsidR="009710E2" w:rsidRPr="001F3C92" w:rsidRDefault="00415CAD" w:rsidP="001F3C92">
      <w:pPr>
        <w:pStyle w:val="WAsectionheading"/>
        <w:tabs>
          <w:tab w:val="left" w:pos="5940"/>
        </w:tabs>
        <w:ind w:left="540" w:hanging="540"/>
        <w:rPr>
          <w:b w:val="0"/>
          <w:szCs w:val="22"/>
        </w:rPr>
      </w:pPr>
      <w:r w:rsidRPr="00415CAD">
        <w:rPr>
          <w:rFonts w:ascii="Arial Black" w:hAnsi="Arial Black"/>
        </w:rPr>
        <w:t>1.</w:t>
      </w:r>
      <w:r>
        <w:tab/>
      </w:r>
      <w:r w:rsidR="008159DA" w:rsidRPr="001F3C92">
        <w:rPr>
          <w:b w:val="0"/>
          <w:szCs w:val="22"/>
        </w:rPr>
        <w:t xml:space="preserve">The Court </w:t>
      </w:r>
      <w:r w:rsidR="00A377E5" w:rsidRPr="001F3C92">
        <w:rPr>
          <w:b w:val="0"/>
          <w:szCs w:val="22"/>
        </w:rPr>
        <w:t xml:space="preserve">considered the </w:t>
      </w:r>
      <w:r w:rsidR="00A377E5" w:rsidRPr="001F3C92">
        <w:rPr>
          <w:b w:val="0"/>
          <w:i/>
          <w:szCs w:val="22"/>
        </w:rPr>
        <w:t>Motion to Validate Surrogacy Agreement</w:t>
      </w:r>
      <w:r w:rsidR="00A377E5" w:rsidRPr="001F3C92">
        <w:rPr>
          <w:b w:val="0"/>
          <w:szCs w:val="22"/>
        </w:rPr>
        <w:t xml:space="preserve"> on </w:t>
      </w:r>
      <w:r w:rsidR="002C59D4" w:rsidRPr="001F3C92">
        <w:rPr>
          <w:b w:val="0"/>
          <w:szCs w:val="22"/>
        </w:rPr>
        <w:br/>
      </w:r>
      <w:r w:rsidR="00A377E5" w:rsidRPr="001F3C92">
        <w:rPr>
          <w:b w:val="0"/>
          <w:szCs w:val="22"/>
        </w:rPr>
        <w:t>(date)</w:t>
      </w:r>
      <w:r w:rsidR="002C59D4" w:rsidRPr="001F3C92">
        <w:rPr>
          <w:b w:val="0"/>
          <w:szCs w:val="22"/>
        </w:rPr>
        <w:t xml:space="preserve"> </w:t>
      </w:r>
      <w:r w:rsidR="002C59D4" w:rsidRPr="001F3C92">
        <w:rPr>
          <w:b w:val="0"/>
          <w:szCs w:val="22"/>
          <w:u w:val="single"/>
        </w:rPr>
        <w:tab/>
      </w:r>
      <w:r w:rsidR="00A377E5" w:rsidRPr="001F3C92">
        <w:rPr>
          <w:b w:val="0"/>
          <w:szCs w:val="22"/>
        </w:rPr>
        <w:t>.</w:t>
      </w:r>
    </w:p>
    <w:p w14:paraId="67BE41C5" w14:textId="77777777" w:rsidR="003F7BBD" w:rsidRDefault="003F7BBD" w:rsidP="00621937">
      <w:pPr>
        <w:pStyle w:val="WABigSubhead"/>
        <w:numPr>
          <w:ilvl w:val="0"/>
          <w:numId w:val="6"/>
        </w:numPr>
        <w:tabs>
          <w:tab w:val="left" w:pos="720"/>
        </w:tabs>
        <w:ind w:left="0"/>
      </w:pPr>
      <w:r>
        <w:t>The Court Finds</w:t>
      </w:r>
    </w:p>
    <w:p w14:paraId="08EE05B3" w14:textId="54E304A3" w:rsidR="003F7BBD" w:rsidRPr="00CE70B1" w:rsidRDefault="003F7BBD" w:rsidP="00CE70B1">
      <w:pPr>
        <w:pStyle w:val="WAsectionheading"/>
      </w:pPr>
      <w:r w:rsidRPr="00CE70B1">
        <w:rPr>
          <w:rFonts w:ascii="Arial Black" w:hAnsi="Arial Black"/>
          <w:b w:val="0"/>
        </w:rPr>
        <w:t>2</w:t>
      </w:r>
      <w:r w:rsidRPr="00CE70B1">
        <w:t>.</w:t>
      </w:r>
      <w:r w:rsidRPr="00CE70B1">
        <w:tab/>
      </w:r>
      <w:r w:rsidR="00FB71EC" w:rsidRPr="00CE70B1">
        <w:t>Notice</w:t>
      </w:r>
      <w:r w:rsidRPr="00CE70B1">
        <w:t xml:space="preserve"> </w:t>
      </w:r>
    </w:p>
    <w:p w14:paraId="325871BA" w14:textId="5CF86839" w:rsidR="003F7BBD" w:rsidRDefault="00DD589C" w:rsidP="003F7BBD">
      <w:pPr>
        <w:pStyle w:val="WABody6above"/>
        <w:tabs>
          <w:tab w:val="left" w:pos="540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676C9C">
        <w:fldChar w:fldCharType="separate"/>
      </w:r>
      <w:r>
        <w:fldChar w:fldCharType="end"/>
      </w:r>
      <w:r w:rsidR="003F7BBD">
        <w:tab/>
      </w:r>
      <w:r w:rsidR="00233F2C">
        <w:t xml:space="preserve">All parties joined in the </w:t>
      </w:r>
      <w:r w:rsidR="00233F2C" w:rsidRPr="00CE70B1">
        <w:rPr>
          <w:i/>
        </w:rPr>
        <w:t>Motion to Validate Surrogacy Agreement</w:t>
      </w:r>
      <w:r w:rsidR="00233F2C">
        <w:t xml:space="preserve"> and service was not required. </w:t>
      </w:r>
    </w:p>
    <w:p w14:paraId="4F3EDD36" w14:textId="1CB41117" w:rsidR="002C59D4" w:rsidRDefault="00DD589C" w:rsidP="002C59D4">
      <w:pPr>
        <w:pStyle w:val="WABody6above"/>
        <w:tabs>
          <w:tab w:val="left" w:pos="9180"/>
        </w:tabs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676C9C">
        <w:fldChar w:fldCharType="separate"/>
      </w:r>
      <w:r>
        <w:fldChar w:fldCharType="end"/>
      </w:r>
      <w:r w:rsidR="001C1B3C">
        <w:t xml:space="preserve">  </w:t>
      </w:r>
      <w:r w:rsidR="003F7BBD">
        <w:t xml:space="preserve">Other: </w:t>
      </w:r>
      <w:r w:rsidR="003F7BBD">
        <w:rPr>
          <w:u w:val="single"/>
        </w:rPr>
        <w:tab/>
      </w:r>
    </w:p>
    <w:p w14:paraId="6F4369C2" w14:textId="2BD4402F" w:rsidR="003F7BBD" w:rsidRPr="001C1B3C" w:rsidRDefault="002C59D4" w:rsidP="002C59D4">
      <w:pPr>
        <w:pStyle w:val="WABody6above"/>
        <w:tabs>
          <w:tab w:val="clear" w:pos="900"/>
          <w:tab w:val="left" w:pos="9180"/>
        </w:tabs>
        <w:ind w:left="1440" w:firstLine="0"/>
      </w:pPr>
      <w:r>
        <w:rPr>
          <w:u w:val="single"/>
        </w:rPr>
        <w:tab/>
      </w:r>
    </w:p>
    <w:p w14:paraId="08AF0B71" w14:textId="3E56A2A7" w:rsidR="002C59D4" w:rsidRPr="002C59D4" w:rsidRDefault="003F7BBD" w:rsidP="002C59D4">
      <w:pPr>
        <w:pStyle w:val="WAsectionheading"/>
      </w:pPr>
      <w:r>
        <w:rPr>
          <w:rFonts w:ascii="Arial Black" w:hAnsi="Arial Black"/>
          <w:b w:val="0"/>
        </w:rPr>
        <w:t>3.</w:t>
      </w:r>
      <w:r>
        <w:tab/>
      </w:r>
      <w:r w:rsidR="00407317">
        <w:t xml:space="preserve">Surrogacy Agreement </w:t>
      </w:r>
    </w:p>
    <w:p w14:paraId="110F264E" w14:textId="033BF8D2" w:rsidR="00407317" w:rsidRDefault="00E928C0" w:rsidP="002C59D4">
      <w:pPr>
        <w:spacing w:before="120" w:after="0"/>
        <w:ind w:left="547"/>
        <w:rPr>
          <w:rFonts w:cs="Arial"/>
          <w:szCs w:val="22"/>
        </w:rPr>
      </w:pPr>
      <w:r w:rsidRPr="00621937">
        <w:rPr>
          <w:rFonts w:cs="Arial"/>
          <w:szCs w:val="22"/>
        </w:rPr>
        <w:t>T</w:t>
      </w:r>
      <w:r w:rsidR="00407317" w:rsidRPr="00327BD2">
        <w:rPr>
          <w:rFonts w:cs="Arial"/>
          <w:szCs w:val="22"/>
        </w:rPr>
        <w:t xml:space="preserve">he Genetic Surrogacy Agreement </w:t>
      </w:r>
      <w:r w:rsidR="00621937">
        <w:rPr>
          <w:rFonts w:cs="Arial"/>
          <w:szCs w:val="22"/>
        </w:rPr>
        <w:t xml:space="preserve">satisfies the </w:t>
      </w:r>
      <w:r w:rsidR="00407317" w:rsidRPr="00327BD2">
        <w:rPr>
          <w:rFonts w:cs="Arial"/>
          <w:szCs w:val="22"/>
        </w:rPr>
        <w:t xml:space="preserve">requirements </w:t>
      </w:r>
      <w:r w:rsidR="008159DA">
        <w:rPr>
          <w:rFonts w:cs="Arial"/>
          <w:szCs w:val="22"/>
        </w:rPr>
        <w:t>of</w:t>
      </w:r>
      <w:r w:rsidR="00621937">
        <w:rPr>
          <w:rFonts w:cs="Arial"/>
          <w:szCs w:val="22"/>
        </w:rPr>
        <w:t xml:space="preserve"> RCW 26.26A.705 - .715.</w:t>
      </w:r>
    </w:p>
    <w:p w14:paraId="07CE6415" w14:textId="5F5E9D8B" w:rsidR="003F7BBD" w:rsidRDefault="003F7BBD" w:rsidP="00621937">
      <w:pPr>
        <w:pStyle w:val="WABigSubhead"/>
        <w:numPr>
          <w:ilvl w:val="0"/>
          <w:numId w:val="6"/>
        </w:numPr>
        <w:tabs>
          <w:tab w:val="left" w:pos="720"/>
        </w:tabs>
        <w:ind w:left="0"/>
      </w:pPr>
      <w:r>
        <w:t>The Court</w:t>
      </w:r>
      <w:r w:rsidRPr="008159DA">
        <w:t xml:space="preserve"> </w:t>
      </w:r>
      <w:r w:rsidR="008737E7" w:rsidRPr="008159DA">
        <w:rPr>
          <w:szCs w:val="26"/>
        </w:rPr>
        <w:t>Orders</w:t>
      </w:r>
    </w:p>
    <w:p w14:paraId="62E2A2C1" w14:textId="38FAA839" w:rsidR="00F37A93" w:rsidRDefault="003F7BBD" w:rsidP="00F37A93">
      <w:pPr>
        <w:pStyle w:val="WAsectionheading"/>
        <w:rPr>
          <w:b w:val="0"/>
          <w:szCs w:val="22"/>
        </w:rPr>
      </w:pPr>
      <w:r>
        <w:rPr>
          <w:rFonts w:ascii="Arial Black" w:hAnsi="Arial Black"/>
          <w:b w:val="0"/>
        </w:rPr>
        <w:t>4.</w:t>
      </w:r>
      <w:r w:rsidR="00F37A93" w:rsidRPr="00F37A93">
        <w:t xml:space="preserve"> </w:t>
      </w:r>
      <w:r w:rsidR="007E7C67">
        <w:tab/>
      </w:r>
      <w:r w:rsidR="00621937" w:rsidRPr="00CE70B1">
        <w:rPr>
          <w:b w:val="0"/>
          <w:szCs w:val="22"/>
        </w:rPr>
        <w:t>The</w:t>
      </w:r>
      <w:r w:rsidR="00F37A93" w:rsidRPr="007E7C67">
        <w:rPr>
          <w:b w:val="0"/>
          <w:szCs w:val="22"/>
        </w:rPr>
        <w:t xml:space="preserve"> </w:t>
      </w:r>
      <w:r w:rsidR="007E7C67">
        <w:rPr>
          <w:b w:val="0"/>
          <w:szCs w:val="22"/>
        </w:rPr>
        <w:t xml:space="preserve">Genetic </w:t>
      </w:r>
      <w:r w:rsidR="00F37A93" w:rsidRPr="007E7C67">
        <w:rPr>
          <w:b w:val="0"/>
          <w:szCs w:val="22"/>
        </w:rPr>
        <w:t>Surrogacy Agreement</w:t>
      </w:r>
      <w:r w:rsidR="00621937">
        <w:rPr>
          <w:b w:val="0"/>
          <w:szCs w:val="22"/>
        </w:rPr>
        <w:t xml:space="preserve"> is validated.</w:t>
      </w:r>
    </w:p>
    <w:tbl>
      <w:tblPr>
        <w:tblStyle w:val="TableGrid"/>
        <w:tblW w:w="0" w:type="auto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E7C67" w14:paraId="26EE82FF" w14:textId="77777777" w:rsidTr="001F3C92">
        <w:trPr>
          <w:trHeight w:val="1367"/>
        </w:trPr>
        <w:tc>
          <w:tcPr>
            <w:tcW w:w="8810" w:type="dxa"/>
          </w:tcPr>
          <w:p w14:paraId="6EA0B938" w14:textId="58D82503" w:rsidR="007E7C67" w:rsidRPr="002C59D4" w:rsidRDefault="007E7C67" w:rsidP="00621937">
            <w:pPr>
              <w:spacing w:after="0"/>
              <w:rPr>
                <w:rFonts w:ascii="Arial Narrow" w:hAnsi="Arial Narrow" w:cs="Arial"/>
                <w:szCs w:val="22"/>
              </w:rPr>
            </w:pPr>
            <w:r w:rsidRPr="001F3C92">
              <w:rPr>
                <w:rFonts w:ascii="Arial Narrow" w:hAnsi="Arial Narrow" w:cs="Arial"/>
                <w:b/>
                <w:i/>
                <w:szCs w:val="22"/>
              </w:rPr>
              <w:lastRenderedPageBreak/>
              <w:t>Important</w:t>
            </w:r>
            <w:r w:rsidRPr="002C59D4">
              <w:rPr>
                <w:rFonts w:ascii="Arial Narrow" w:hAnsi="Arial Narrow" w:cs="Arial"/>
                <w:szCs w:val="22"/>
              </w:rPr>
              <w:t xml:space="preserve">! The intended parents or the </w:t>
            </w:r>
            <w:r w:rsidR="00621937" w:rsidRPr="002C59D4">
              <w:rPr>
                <w:rFonts w:ascii="Arial Narrow" w:hAnsi="Arial Narrow" w:cs="Arial"/>
                <w:szCs w:val="22"/>
              </w:rPr>
              <w:t>person</w:t>
            </w:r>
            <w:r w:rsidRPr="002C59D4">
              <w:rPr>
                <w:rFonts w:ascii="Arial Narrow" w:hAnsi="Arial Narrow" w:cs="Arial"/>
                <w:szCs w:val="22"/>
              </w:rPr>
              <w:t xml:space="preserve"> acting as a surrogate may terminate (end) the validated agreement any time before the transfer of a gamete or embryo.  The </w:t>
            </w:r>
            <w:r w:rsidR="00621937" w:rsidRPr="002C59D4">
              <w:rPr>
                <w:rFonts w:ascii="Arial Narrow" w:hAnsi="Arial Narrow" w:cs="Arial"/>
                <w:szCs w:val="22"/>
              </w:rPr>
              <w:t>person</w:t>
            </w:r>
            <w:r w:rsidRPr="002C59D4">
              <w:rPr>
                <w:rFonts w:ascii="Arial Narrow" w:hAnsi="Arial Narrow" w:cs="Arial"/>
                <w:szCs w:val="22"/>
              </w:rPr>
              <w:t xml:space="preserve"> acting as a genetic surrogate may withdraw consent to the agreement at any time up to 48 hours after birth of a child conceived under the agreement.</w:t>
            </w:r>
            <w:r w:rsidR="00DD589C">
              <w:rPr>
                <w:rFonts w:ascii="Arial Narrow" w:hAnsi="Arial Narrow" w:cs="Arial"/>
                <w:szCs w:val="22"/>
              </w:rPr>
              <w:t xml:space="preserve">  </w:t>
            </w:r>
            <w:r w:rsidR="008737E7" w:rsidRPr="002C59D4">
              <w:rPr>
                <w:rFonts w:ascii="Arial Narrow" w:hAnsi="Arial Narrow" w:cs="Arial"/>
                <w:szCs w:val="22"/>
              </w:rPr>
              <w:t xml:space="preserve">You may use the </w:t>
            </w:r>
            <w:r w:rsidR="008737E7" w:rsidRPr="002C59D4">
              <w:rPr>
                <w:rFonts w:ascii="Arial Narrow" w:hAnsi="Arial Narrow" w:cs="Arial"/>
                <w:i/>
                <w:szCs w:val="22"/>
              </w:rPr>
              <w:t>Notice to Terminate (End) Genetic Surrogacy Agreement</w:t>
            </w:r>
            <w:r w:rsidR="008737E7" w:rsidRPr="002C59D4">
              <w:rPr>
                <w:rFonts w:ascii="Arial Narrow" w:hAnsi="Arial Narrow" w:cs="Arial"/>
                <w:szCs w:val="22"/>
              </w:rPr>
              <w:t xml:space="preserve">, form FL Parentage 365 and the </w:t>
            </w:r>
            <w:r w:rsidR="008737E7" w:rsidRPr="002C59D4">
              <w:rPr>
                <w:rFonts w:ascii="Arial Narrow" w:hAnsi="Arial Narrow" w:cs="Arial"/>
                <w:i/>
                <w:szCs w:val="22"/>
              </w:rPr>
              <w:t>Motion to Vacate Order based on Notice to Terminate,</w:t>
            </w:r>
            <w:r w:rsidR="008737E7" w:rsidRPr="002C59D4">
              <w:rPr>
                <w:rFonts w:ascii="Arial Narrow" w:hAnsi="Arial Narrow" w:cs="Arial"/>
                <w:szCs w:val="22"/>
              </w:rPr>
              <w:t xml:space="preserve"> form FL Parentage 366</w:t>
            </w:r>
            <w:r w:rsidR="002C59D4">
              <w:rPr>
                <w:rFonts w:ascii="Arial Narrow" w:hAnsi="Arial Narrow" w:cs="Arial"/>
                <w:szCs w:val="22"/>
              </w:rPr>
              <w:t>.</w:t>
            </w:r>
          </w:p>
        </w:tc>
      </w:tr>
    </w:tbl>
    <w:p w14:paraId="7DAED9A0" w14:textId="31683ABF" w:rsidR="003F7BBD" w:rsidRDefault="003F7BBD" w:rsidP="00CA712A">
      <w:pPr>
        <w:pStyle w:val="WAsectionheading"/>
        <w:tabs>
          <w:tab w:val="left" w:pos="9360"/>
        </w:tabs>
        <w:rPr>
          <w:b w:val="0"/>
          <w:i/>
          <w:szCs w:val="22"/>
          <w:u w:val="single"/>
        </w:rPr>
      </w:pPr>
      <w:r>
        <w:rPr>
          <w:rFonts w:ascii="Arial Black" w:hAnsi="Arial Black"/>
          <w:b w:val="0"/>
        </w:rPr>
        <w:t xml:space="preserve">5. </w:t>
      </w:r>
      <w:r>
        <w:rPr>
          <w:rFonts w:ascii="Arial Black" w:hAnsi="Arial Black"/>
          <w:b w:val="0"/>
        </w:rPr>
        <w:tab/>
      </w:r>
      <w:r>
        <w:t xml:space="preserve">Other Orders </w:t>
      </w:r>
      <w:r>
        <w:rPr>
          <w:b w:val="0"/>
          <w:szCs w:val="22"/>
        </w:rPr>
        <w:t xml:space="preserve">(specify): </w:t>
      </w:r>
      <w:r>
        <w:rPr>
          <w:b w:val="0"/>
          <w:szCs w:val="22"/>
          <w:u w:val="single"/>
        </w:rPr>
        <w:tab/>
      </w:r>
    </w:p>
    <w:p w14:paraId="37DFCD88" w14:textId="77777777" w:rsidR="003F7BBD" w:rsidRDefault="003F7BBD" w:rsidP="003F7BBD">
      <w:pPr>
        <w:tabs>
          <w:tab w:val="left" w:pos="9360"/>
        </w:tabs>
        <w:spacing w:before="120" w:after="0"/>
        <w:ind w:left="547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14:paraId="1FDC9E5E" w14:textId="77777777" w:rsidR="003F7BBD" w:rsidRDefault="003F7BBD" w:rsidP="003F7BBD">
      <w:pPr>
        <w:tabs>
          <w:tab w:val="left" w:pos="5310"/>
          <w:tab w:val="left" w:pos="5760"/>
          <w:tab w:val="left" w:pos="7920"/>
        </w:tabs>
        <w:spacing w:before="240" w:after="0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Ordered.</w:t>
      </w:r>
    </w:p>
    <w:p w14:paraId="6DB44C52" w14:textId="237A6A39" w:rsidR="003F7BBD" w:rsidRDefault="003F7BBD" w:rsidP="003F7BBD">
      <w:pPr>
        <w:tabs>
          <w:tab w:val="left" w:pos="3240"/>
          <w:tab w:val="left" w:pos="3600"/>
          <w:tab w:val="left" w:pos="8640"/>
        </w:tabs>
        <w:spacing w:before="360" w:after="0"/>
        <w:rPr>
          <w:rFonts w:eastAsia="Times New Roman" w:cs="Arial"/>
          <w:szCs w:val="22"/>
          <w:u w:val="single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2B8F3" wp14:editId="014732F4">
                <wp:simplePos x="0" y="0"/>
                <wp:positionH relativeFrom="column">
                  <wp:posOffset>2240280</wp:posOffset>
                </wp:positionH>
                <wp:positionV relativeFrom="paragraph">
                  <wp:posOffset>260985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EEA3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176.4pt;margin-top:20.55pt;width:12.95pt;height:5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Cs w:val="22"/>
          <w:u w:val="single"/>
          <w:lang w:eastAsia="en-US"/>
        </w:rPr>
        <w:tab/>
      </w:r>
      <w:r>
        <w:rPr>
          <w:rFonts w:eastAsia="Times New Roman" w:cs="Arial"/>
          <w:szCs w:val="22"/>
          <w:lang w:eastAsia="en-US"/>
        </w:rPr>
        <w:tab/>
      </w:r>
      <w:r>
        <w:rPr>
          <w:rFonts w:eastAsia="Times New Roman" w:cs="Arial"/>
          <w:szCs w:val="22"/>
          <w:u w:val="single"/>
          <w:lang w:eastAsia="en-US"/>
        </w:rPr>
        <w:tab/>
      </w:r>
    </w:p>
    <w:p w14:paraId="77B3841A" w14:textId="4D0A0D06" w:rsidR="00432947" w:rsidRDefault="003F7BBD" w:rsidP="008159DA">
      <w:pPr>
        <w:tabs>
          <w:tab w:val="left" w:pos="3600"/>
        </w:tabs>
        <w:spacing w:after="0"/>
        <w:outlineLvl w:val="0"/>
        <w:rPr>
          <w:rFonts w:eastAsia="Times New Roman" w:cs="Arial"/>
          <w:i/>
          <w:sz w:val="20"/>
          <w:szCs w:val="20"/>
          <w:lang w:eastAsia="en-US"/>
        </w:rPr>
      </w:pPr>
      <w:r>
        <w:rPr>
          <w:rFonts w:eastAsia="Times New Roman" w:cs="Arial"/>
          <w:i/>
          <w:sz w:val="20"/>
          <w:szCs w:val="20"/>
          <w:lang w:eastAsia="en-US"/>
        </w:rPr>
        <w:t xml:space="preserve">Date </w:t>
      </w:r>
      <w:r>
        <w:rPr>
          <w:rFonts w:eastAsia="Times New Roman" w:cs="Arial"/>
          <w:i/>
          <w:sz w:val="20"/>
          <w:szCs w:val="20"/>
          <w:lang w:eastAsia="en-US"/>
        </w:rPr>
        <w:tab/>
        <w:t xml:space="preserve">Judge or Commissioner </w:t>
      </w:r>
    </w:p>
    <w:p w14:paraId="493CD36A" w14:textId="77777777" w:rsidR="00B71795" w:rsidRPr="00B71795" w:rsidRDefault="00B71795" w:rsidP="00CE70B1">
      <w:pPr>
        <w:rPr>
          <w:lang w:eastAsia="en-US"/>
        </w:rPr>
      </w:pPr>
    </w:p>
    <w:p w14:paraId="232F7DB3" w14:textId="77777777" w:rsidR="003F7BBD" w:rsidRDefault="003F7BBD" w:rsidP="008159DA">
      <w:pPr>
        <w:tabs>
          <w:tab w:val="left" w:pos="3600"/>
        </w:tabs>
        <w:spacing w:after="0"/>
        <w:outlineLvl w:val="0"/>
        <w:rPr>
          <w:rFonts w:eastAsia="Times New Roman" w:cs="Arial"/>
          <w:b/>
          <w:szCs w:val="22"/>
          <w:lang w:eastAsia="en-US"/>
        </w:rPr>
      </w:pPr>
      <w:r>
        <w:rPr>
          <w:rFonts w:eastAsia="Times New Roman" w:cs="Arial"/>
          <w:b/>
          <w:szCs w:val="22"/>
          <w:lang w:eastAsia="en-US"/>
        </w:rPr>
        <w:t>Petitioner and Respondent or their lawyers fill out below.</w:t>
      </w:r>
    </w:p>
    <w:p w14:paraId="6FF60741" w14:textId="77777777" w:rsidR="003F7BBD" w:rsidRDefault="003F7BBD" w:rsidP="003F7BBD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  <w:r>
        <w:rPr>
          <w:rFonts w:eastAsia="Times New Roman" w:cs="Arial"/>
          <w:sz w:val="20"/>
          <w:szCs w:val="20"/>
          <w:lang w:eastAsia="en-US"/>
        </w:rPr>
        <w:tab/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</w:p>
    <w:p w14:paraId="4C81308A" w14:textId="6B1B7CAF" w:rsidR="003F7BBD" w:rsidRDefault="00DD589C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7"/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bookmarkEnd w:id="0"/>
      <w:r w:rsidR="003F7BBD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132FF594" w14:textId="4B59DF30" w:rsidR="003F7BBD" w:rsidRDefault="00DD589C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is presented by me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31ECE145" w14:textId="1AC7AB0F" w:rsidR="003F7BBD" w:rsidRDefault="00DD589C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678AD7E0" w14:textId="1BD5BF61" w:rsidR="003F7BBD" w:rsidRDefault="003F7BBD" w:rsidP="003F7BBD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DF05C" wp14:editId="1E0E0B57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FB48BB3" id="Isosceles Triangle 8" o:spid="_x0000_s1026" type="#_x0000_t5" style="position:absolute;margin-left:230.5pt;margin-top:13.35pt;width:10.8pt;height:4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Sk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tHI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AC818" wp14:editId="1D8000CA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23721D1" id="Isosceles Triangle 5" o:spid="_x0000_s1026" type="#_x0000_t5" style="position:absolute;margin-left:-3.15pt;margin-top:13.35pt;width:10.8pt;height:4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au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ipGkPZToyihTM8EMutOcyp1gKHU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mFRGru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548894F9" w14:textId="77777777" w:rsidR="003F7BBD" w:rsidRDefault="003F7BBD" w:rsidP="003F7BBD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Petitioner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</w:p>
    <w:p w14:paraId="16C8042E" w14:textId="77777777" w:rsidR="003F7BBD" w:rsidRDefault="003F7BBD" w:rsidP="003F7BBD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12550585" w14:textId="77777777" w:rsidR="003F7BBD" w:rsidRDefault="003F7BBD" w:rsidP="003F7BBD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p w14:paraId="62C18A9E" w14:textId="77777777" w:rsidR="003F7BBD" w:rsidRDefault="003F7BBD" w:rsidP="003F7BBD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</w:p>
    <w:p w14:paraId="0E08C21A" w14:textId="77777777" w:rsidR="00432947" w:rsidRDefault="00432947" w:rsidP="00432947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  <w:r>
        <w:rPr>
          <w:rFonts w:eastAsia="Times New Roman" w:cs="Arial"/>
          <w:sz w:val="20"/>
          <w:szCs w:val="20"/>
          <w:lang w:eastAsia="en-US"/>
        </w:rPr>
        <w:tab/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</w:p>
    <w:p w14:paraId="010B0D88" w14:textId="6706AF7C" w:rsidR="00432947" w:rsidRDefault="00DD589C" w:rsidP="0043294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  <w:r w:rsidR="00432947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2012C2B8" w14:textId="428C8C82" w:rsidR="00432947" w:rsidRDefault="00DD589C" w:rsidP="0043294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is presented by me</w:t>
      </w:r>
      <w:r w:rsidR="00432947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0AC4DC0C" w14:textId="33120870" w:rsidR="00432947" w:rsidRDefault="00DD589C" w:rsidP="0043294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  <w:r w:rsidR="00432947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676C9C">
        <w:rPr>
          <w:rFonts w:eastAsia="Times New Roman" w:cs="Arial"/>
          <w:sz w:val="20"/>
          <w:szCs w:val="20"/>
          <w:lang w:eastAsia="en-US"/>
        </w:rPr>
      </w:r>
      <w:r w:rsidR="00676C9C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432947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3D3A771D" w14:textId="77777777" w:rsidR="00432947" w:rsidRDefault="00432947" w:rsidP="00432947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B7B1B" wp14:editId="0D0E9F4A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A735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30.5pt;margin-top:13.35pt;width:10.8pt;height:4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1A39E" wp14:editId="2AEE8DAF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F41336" id="Isosceles Triangle 2" o:spid="_x0000_s1026" type="#_x0000_t5" style="position:absolute;margin-left:-3.15pt;margin-top:13.35pt;width:10.8pt;height:4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1+n+/e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06F85EF4" w14:textId="00929767" w:rsidR="00432947" w:rsidRDefault="00432947" w:rsidP="00432947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Petitioner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</w:p>
    <w:p w14:paraId="015F767C" w14:textId="77777777" w:rsidR="00432947" w:rsidRDefault="00432947" w:rsidP="00432947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46511D3B" w14:textId="77777777" w:rsidR="00432947" w:rsidRDefault="00432947" w:rsidP="00432947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</w:t>
      </w:r>
      <w:bookmarkStart w:id="1" w:name="_GoBack"/>
      <w:bookmarkEnd w:id="1"/>
      <w:r>
        <w:rPr>
          <w:rFonts w:eastAsia="Times New Roman" w:cs="Arial"/>
          <w:i/>
          <w:sz w:val="18"/>
          <w:szCs w:val="18"/>
          <w:lang w:eastAsia="en-US"/>
        </w:rPr>
        <w:t>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sectPr w:rsidR="00432947" w:rsidSect="001B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E8FB" w14:textId="77777777" w:rsidR="002B6503" w:rsidRDefault="002B6503">
      <w:pPr>
        <w:spacing w:after="0"/>
      </w:pPr>
      <w:r>
        <w:separator/>
      </w:r>
    </w:p>
  </w:endnote>
  <w:endnote w:type="continuationSeparator" w:id="0">
    <w:p w14:paraId="5C65B848" w14:textId="77777777" w:rsidR="002B6503" w:rsidRDefault="002B6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0778" w14:textId="77777777" w:rsidR="00676C9C" w:rsidRDefault="00676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245693" w14:paraId="248A7B3E" w14:textId="77777777">
      <w:tc>
        <w:tcPr>
          <w:tcW w:w="3192" w:type="dxa"/>
          <w:shd w:val="clear" w:color="auto" w:fill="auto"/>
        </w:tcPr>
        <w:p w14:paraId="27E66385" w14:textId="1C2A31EB" w:rsidR="00B42958" w:rsidRPr="002C59D4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RCW 26.26A.</w:t>
          </w:r>
          <w:r w:rsidR="00E019D4">
            <w:rPr>
              <w:rFonts w:cs="Arial"/>
              <w:sz w:val="18"/>
              <w:szCs w:val="18"/>
            </w:rPr>
            <w:t>705</w:t>
          </w:r>
          <w:r w:rsidR="002C59D4">
            <w:rPr>
              <w:rFonts w:cs="Arial"/>
              <w:sz w:val="18"/>
              <w:szCs w:val="18"/>
            </w:rPr>
            <w:t>, - .715, .760</w:t>
          </w:r>
        </w:p>
        <w:p w14:paraId="4C84A408" w14:textId="5E0A3915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i/>
              <w:sz w:val="18"/>
              <w:szCs w:val="18"/>
            </w:rPr>
            <w:t>(01/2019)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795A206" w14:textId="1F23FAB1" w:rsidR="00B42958" w:rsidRDefault="00B42958" w:rsidP="002C59D4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FL Parentage </w:t>
          </w:r>
          <w:r w:rsidR="002C59D4">
            <w:rPr>
              <w:rStyle w:val="PageNumber"/>
              <w:rFonts w:cs="Arial"/>
              <w:b/>
              <w:sz w:val="18"/>
              <w:szCs w:val="18"/>
            </w:rPr>
            <w:t>364</w:t>
          </w:r>
        </w:p>
      </w:tc>
      <w:tc>
        <w:tcPr>
          <w:tcW w:w="3192" w:type="dxa"/>
          <w:shd w:val="clear" w:color="auto" w:fill="auto"/>
        </w:tcPr>
        <w:p w14:paraId="62756EDC" w14:textId="66645C16" w:rsidR="00B42958" w:rsidRDefault="0068650C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Order Validating Genetic</w:t>
          </w:r>
          <w:r w:rsidR="003B026E">
            <w:rPr>
              <w:rFonts w:cs="Arial"/>
              <w:sz w:val="18"/>
              <w:szCs w:val="18"/>
            </w:rPr>
            <w:t xml:space="preserve"> Surrogacy Agreement</w:t>
          </w:r>
        </w:p>
        <w:p w14:paraId="5B2CEAC7" w14:textId="6170B748" w:rsidR="00B42958" w:rsidRDefault="00B42958">
          <w:pPr>
            <w:pStyle w:val="Footer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76C9C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76C9C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537B0E7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6FA6AD85" w14:textId="77777777" w:rsidR="00B42958" w:rsidRDefault="00B4295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42958" w14:paraId="1E4B11EE" w14:textId="77777777">
      <w:tc>
        <w:tcPr>
          <w:tcW w:w="3192" w:type="dxa"/>
          <w:shd w:val="clear" w:color="auto" w:fill="auto"/>
        </w:tcPr>
        <w:p w14:paraId="2458472F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69AFADE3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3AED92D" w14:textId="77777777" w:rsidR="00B42958" w:rsidRDefault="00B42958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35CE428E" w14:textId="77777777" w:rsidR="00B42958" w:rsidRDefault="00B42958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44DC05B2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47D35BC6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10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2749A2B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40FB94AD" w14:textId="77777777" w:rsidR="00B42958" w:rsidRDefault="00B4295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57DDB" w14:textId="77777777" w:rsidR="002B6503" w:rsidRDefault="002B6503">
      <w:pPr>
        <w:spacing w:after="0"/>
      </w:pPr>
      <w:r>
        <w:separator/>
      </w:r>
    </w:p>
  </w:footnote>
  <w:footnote w:type="continuationSeparator" w:id="0">
    <w:p w14:paraId="33DD98F7" w14:textId="77777777" w:rsidR="002B6503" w:rsidRDefault="002B6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4066" w14:textId="77777777" w:rsidR="00676C9C" w:rsidRDefault="00676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63F6" w14:textId="77777777" w:rsidR="00676C9C" w:rsidRDefault="00676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5603" w14:textId="77777777" w:rsidR="00676C9C" w:rsidRDefault="00676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A8CD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53D"/>
    <w:multiLevelType w:val="hybridMultilevel"/>
    <w:tmpl w:val="DC5C4CA8"/>
    <w:lvl w:ilvl="0" w:tplc="5C7EC432">
      <w:start w:val="1"/>
      <w:numFmt w:val="bullet"/>
      <w:pStyle w:val="WABulletLis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6"/>
    <w:rsid w:val="0001446F"/>
    <w:rsid w:val="00014BA0"/>
    <w:rsid w:val="00022670"/>
    <w:rsid w:val="000240E8"/>
    <w:rsid w:val="00046DB2"/>
    <w:rsid w:val="00047AA8"/>
    <w:rsid w:val="00047B18"/>
    <w:rsid w:val="000545E4"/>
    <w:rsid w:val="00056457"/>
    <w:rsid w:val="00065F19"/>
    <w:rsid w:val="00072A5B"/>
    <w:rsid w:val="00074A17"/>
    <w:rsid w:val="00097C99"/>
    <w:rsid w:val="000E0AE8"/>
    <w:rsid w:val="000E31CC"/>
    <w:rsid w:val="000E6872"/>
    <w:rsid w:val="000E6D59"/>
    <w:rsid w:val="001338AA"/>
    <w:rsid w:val="00144DB4"/>
    <w:rsid w:val="00147AE8"/>
    <w:rsid w:val="001564C7"/>
    <w:rsid w:val="00193AC2"/>
    <w:rsid w:val="001A7AAC"/>
    <w:rsid w:val="001B7844"/>
    <w:rsid w:val="001C1B3C"/>
    <w:rsid w:val="001C7685"/>
    <w:rsid w:val="001D2708"/>
    <w:rsid w:val="001D3770"/>
    <w:rsid w:val="001E49C9"/>
    <w:rsid w:val="001F3C92"/>
    <w:rsid w:val="00200C16"/>
    <w:rsid w:val="00217862"/>
    <w:rsid w:val="00223DB2"/>
    <w:rsid w:val="00230F51"/>
    <w:rsid w:val="00233D77"/>
    <w:rsid w:val="00233F2C"/>
    <w:rsid w:val="00237284"/>
    <w:rsid w:val="00245693"/>
    <w:rsid w:val="002476F9"/>
    <w:rsid w:val="002553CD"/>
    <w:rsid w:val="00262A2D"/>
    <w:rsid w:val="00264C19"/>
    <w:rsid w:val="00277FB5"/>
    <w:rsid w:val="00282F38"/>
    <w:rsid w:val="0028668E"/>
    <w:rsid w:val="002968D2"/>
    <w:rsid w:val="002A1B2E"/>
    <w:rsid w:val="002B6503"/>
    <w:rsid w:val="002C59D4"/>
    <w:rsid w:val="002D00EA"/>
    <w:rsid w:val="002E2239"/>
    <w:rsid w:val="002E5B3C"/>
    <w:rsid w:val="0030251C"/>
    <w:rsid w:val="003059A0"/>
    <w:rsid w:val="00306D3D"/>
    <w:rsid w:val="00314433"/>
    <w:rsid w:val="00316790"/>
    <w:rsid w:val="00320DA4"/>
    <w:rsid w:val="003271F9"/>
    <w:rsid w:val="00327BD2"/>
    <w:rsid w:val="0033648A"/>
    <w:rsid w:val="0033674C"/>
    <w:rsid w:val="00337EEB"/>
    <w:rsid w:val="00343605"/>
    <w:rsid w:val="00344CE6"/>
    <w:rsid w:val="00353828"/>
    <w:rsid w:val="00365E8F"/>
    <w:rsid w:val="00381E60"/>
    <w:rsid w:val="003870CE"/>
    <w:rsid w:val="00394D2A"/>
    <w:rsid w:val="003B026E"/>
    <w:rsid w:val="003B0A3D"/>
    <w:rsid w:val="003B4B56"/>
    <w:rsid w:val="003B67B7"/>
    <w:rsid w:val="003C2EF4"/>
    <w:rsid w:val="003D211F"/>
    <w:rsid w:val="003D34B6"/>
    <w:rsid w:val="003D3EE8"/>
    <w:rsid w:val="003E40D6"/>
    <w:rsid w:val="003F7BBD"/>
    <w:rsid w:val="00406CB9"/>
    <w:rsid w:val="00407317"/>
    <w:rsid w:val="00415CAD"/>
    <w:rsid w:val="004208FA"/>
    <w:rsid w:val="0043006B"/>
    <w:rsid w:val="00432947"/>
    <w:rsid w:val="0045089D"/>
    <w:rsid w:val="00453225"/>
    <w:rsid w:val="00457204"/>
    <w:rsid w:val="00470DD1"/>
    <w:rsid w:val="00472667"/>
    <w:rsid w:val="00482113"/>
    <w:rsid w:val="00490D84"/>
    <w:rsid w:val="004A5803"/>
    <w:rsid w:val="004B21CE"/>
    <w:rsid w:val="004C7F63"/>
    <w:rsid w:val="004D36D5"/>
    <w:rsid w:val="004D58DF"/>
    <w:rsid w:val="004D7E32"/>
    <w:rsid w:val="004F014E"/>
    <w:rsid w:val="004F1688"/>
    <w:rsid w:val="005245A9"/>
    <w:rsid w:val="00536B7E"/>
    <w:rsid w:val="0056604D"/>
    <w:rsid w:val="00573183"/>
    <w:rsid w:val="00594BB9"/>
    <w:rsid w:val="005A5118"/>
    <w:rsid w:val="005A6CD1"/>
    <w:rsid w:val="005B1753"/>
    <w:rsid w:val="005B2305"/>
    <w:rsid w:val="005B7023"/>
    <w:rsid w:val="005C5157"/>
    <w:rsid w:val="005D5E59"/>
    <w:rsid w:val="005E062D"/>
    <w:rsid w:val="005E5A6E"/>
    <w:rsid w:val="005E6B14"/>
    <w:rsid w:val="005F13FB"/>
    <w:rsid w:val="00621937"/>
    <w:rsid w:val="006317D1"/>
    <w:rsid w:val="00635CB1"/>
    <w:rsid w:val="00666AD8"/>
    <w:rsid w:val="00676C9C"/>
    <w:rsid w:val="0068650C"/>
    <w:rsid w:val="00687DE7"/>
    <w:rsid w:val="006910DB"/>
    <w:rsid w:val="006B3D1D"/>
    <w:rsid w:val="006B4C15"/>
    <w:rsid w:val="006B6EC5"/>
    <w:rsid w:val="006C2466"/>
    <w:rsid w:val="006D659F"/>
    <w:rsid w:val="00703F24"/>
    <w:rsid w:val="00713F1A"/>
    <w:rsid w:val="0071630A"/>
    <w:rsid w:val="00746DF2"/>
    <w:rsid w:val="007576E3"/>
    <w:rsid w:val="007731D1"/>
    <w:rsid w:val="00776D40"/>
    <w:rsid w:val="007802CD"/>
    <w:rsid w:val="007A14C9"/>
    <w:rsid w:val="007A2ADE"/>
    <w:rsid w:val="007A3D48"/>
    <w:rsid w:val="007B4348"/>
    <w:rsid w:val="007C3428"/>
    <w:rsid w:val="007C6FDA"/>
    <w:rsid w:val="007D17B2"/>
    <w:rsid w:val="007D41C4"/>
    <w:rsid w:val="007E7C67"/>
    <w:rsid w:val="008006C6"/>
    <w:rsid w:val="00803C94"/>
    <w:rsid w:val="00810F4B"/>
    <w:rsid w:val="008133B5"/>
    <w:rsid w:val="008159DA"/>
    <w:rsid w:val="00816FEA"/>
    <w:rsid w:val="008245B7"/>
    <w:rsid w:val="00825387"/>
    <w:rsid w:val="00832954"/>
    <w:rsid w:val="008362BD"/>
    <w:rsid w:val="008378C7"/>
    <w:rsid w:val="0084480F"/>
    <w:rsid w:val="008634F7"/>
    <w:rsid w:val="00867B76"/>
    <w:rsid w:val="008737E7"/>
    <w:rsid w:val="00883868"/>
    <w:rsid w:val="00896A98"/>
    <w:rsid w:val="008A18A6"/>
    <w:rsid w:val="008A3B6A"/>
    <w:rsid w:val="008B78D8"/>
    <w:rsid w:val="008C1805"/>
    <w:rsid w:val="008C6764"/>
    <w:rsid w:val="008D1A65"/>
    <w:rsid w:val="008E16CE"/>
    <w:rsid w:val="008F62B4"/>
    <w:rsid w:val="00910798"/>
    <w:rsid w:val="00921505"/>
    <w:rsid w:val="00923206"/>
    <w:rsid w:val="0092378C"/>
    <w:rsid w:val="009310DE"/>
    <w:rsid w:val="00942732"/>
    <w:rsid w:val="00945633"/>
    <w:rsid w:val="00945D34"/>
    <w:rsid w:val="009710E2"/>
    <w:rsid w:val="0097354A"/>
    <w:rsid w:val="00980650"/>
    <w:rsid w:val="009A2CAF"/>
    <w:rsid w:val="009B607B"/>
    <w:rsid w:val="009D189D"/>
    <w:rsid w:val="009E12DA"/>
    <w:rsid w:val="009E1E96"/>
    <w:rsid w:val="009F4043"/>
    <w:rsid w:val="009F416F"/>
    <w:rsid w:val="009F4E0C"/>
    <w:rsid w:val="00A0046E"/>
    <w:rsid w:val="00A11E7D"/>
    <w:rsid w:val="00A17B9F"/>
    <w:rsid w:val="00A269B9"/>
    <w:rsid w:val="00A377E5"/>
    <w:rsid w:val="00A724C3"/>
    <w:rsid w:val="00A748DC"/>
    <w:rsid w:val="00A81455"/>
    <w:rsid w:val="00A860B5"/>
    <w:rsid w:val="00A91790"/>
    <w:rsid w:val="00A9570F"/>
    <w:rsid w:val="00AA1DFA"/>
    <w:rsid w:val="00AA7F88"/>
    <w:rsid w:val="00B06795"/>
    <w:rsid w:val="00B07E91"/>
    <w:rsid w:val="00B230B9"/>
    <w:rsid w:val="00B27F5B"/>
    <w:rsid w:val="00B36123"/>
    <w:rsid w:val="00B36141"/>
    <w:rsid w:val="00B42958"/>
    <w:rsid w:val="00B51D06"/>
    <w:rsid w:val="00B555C5"/>
    <w:rsid w:val="00B55BD3"/>
    <w:rsid w:val="00B71795"/>
    <w:rsid w:val="00B74DBF"/>
    <w:rsid w:val="00B84B09"/>
    <w:rsid w:val="00B93BED"/>
    <w:rsid w:val="00B9662F"/>
    <w:rsid w:val="00BA01CE"/>
    <w:rsid w:val="00BA35BB"/>
    <w:rsid w:val="00BA77B1"/>
    <w:rsid w:val="00BA7AC4"/>
    <w:rsid w:val="00BB2AAC"/>
    <w:rsid w:val="00BB4848"/>
    <w:rsid w:val="00BC0FF0"/>
    <w:rsid w:val="00BC2685"/>
    <w:rsid w:val="00BC7283"/>
    <w:rsid w:val="00BE7138"/>
    <w:rsid w:val="00C12D80"/>
    <w:rsid w:val="00C20F8B"/>
    <w:rsid w:val="00C234FD"/>
    <w:rsid w:val="00C26E6A"/>
    <w:rsid w:val="00C31FB2"/>
    <w:rsid w:val="00C35A0B"/>
    <w:rsid w:val="00C36F7D"/>
    <w:rsid w:val="00C436DA"/>
    <w:rsid w:val="00C43B47"/>
    <w:rsid w:val="00C600E7"/>
    <w:rsid w:val="00C63674"/>
    <w:rsid w:val="00C74784"/>
    <w:rsid w:val="00CA3E94"/>
    <w:rsid w:val="00CA712A"/>
    <w:rsid w:val="00CB77CE"/>
    <w:rsid w:val="00CC1BA4"/>
    <w:rsid w:val="00CE20A8"/>
    <w:rsid w:val="00CE70B1"/>
    <w:rsid w:val="00D03FA7"/>
    <w:rsid w:val="00D05617"/>
    <w:rsid w:val="00D11D39"/>
    <w:rsid w:val="00D1753F"/>
    <w:rsid w:val="00D66468"/>
    <w:rsid w:val="00D760F2"/>
    <w:rsid w:val="00D77A56"/>
    <w:rsid w:val="00D823FC"/>
    <w:rsid w:val="00D97F6C"/>
    <w:rsid w:val="00DA5FAE"/>
    <w:rsid w:val="00DC571A"/>
    <w:rsid w:val="00DC5B43"/>
    <w:rsid w:val="00DC6EEC"/>
    <w:rsid w:val="00DD589C"/>
    <w:rsid w:val="00DE2FCA"/>
    <w:rsid w:val="00DE540A"/>
    <w:rsid w:val="00DE57AF"/>
    <w:rsid w:val="00DE7585"/>
    <w:rsid w:val="00DF2D0D"/>
    <w:rsid w:val="00DF43D5"/>
    <w:rsid w:val="00DF5874"/>
    <w:rsid w:val="00E019D4"/>
    <w:rsid w:val="00E04B9B"/>
    <w:rsid w:val="00E05132"/>
    <w:rsid w:val="00E208C0"/>
    <w:rsid w:val="00E45620"/>
    <w:rsid w:val="00E458B8"/>
    <w:rsid w:val="00E46327"/>
    <w:rsid w:val="00E539DD"/>
    <w:rsid w:val="00E54913"/>
    <w:rsid w:val="00E55A47"/>
    <w:rsid w:val="00E654C6"/>
    <w:rsid w:val="00E657F8"/>
    <w:rsid w:val="00E67861"/>
    <w:rsid w:val="00E82EEE"/>
    <w:rsid w:val="00E928C0"/>
    <w:rsid w:val="00E946AD"/>
    <w:rsid w:val="00EA1BA0"/>
    <w:rsid w:val="00EB391A"/>
    <w:rsid w:val="00EB477D"/>
    <w:rsid w:val="00EC2E8E"/>
    <w:rsid w:val="00EC5307"/>
    <w:rsid w:val="00ED658F"/>
    <w:rsid w:val="00EE4119"/>
    <w:rsid w:val="00EE5BD6"/>
    <w:rsid w:val="00EE6C9E"/>
    <w:rsid w:val="00F05921"/>
    <w:rsid w:val="00F17EF9"/>
    <w:rsid w:val="00F240E1"/>
    <w:rsid w:val="00F37A93"/>
    <w:rsid w:val="00F968F1"/>
    <w:rsid w:val="00F96D90"/>
    <w:rsid w:val="00FB4493"/>
    <w:rsid w:val="00FB71EC"/>
    <w:rsid w:val="00FD65E4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44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B1"/>
    <w:pPr>
      <w:spacing w:after="120"/>
    </w:pPr>
    <w:rPr>
      <w:rFonts w:ascii="Arial" w:eastAsia="MS Mincho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cs="Arial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2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WAabc"/>
    <w:uiPriority w:val="99"/>
    <w:qFormat/>
    <w:pPr>
      <w:tabs>
        <w:tab w:val="clear" w:pos="1440"/>
      </w:tabs>
      <w:spacing w:before="120"/>
      <w:ind w:left="900" w:hanging="353"/>
    </w:pPr>
    <w:rPr>
      <w:color w:val="000000"/>
    </w:rPr>
  </w:style>
  <w:style w:type="paragraph" w:customStyle="1" w:styleId="WAblankline">
    <w:name w:val="WA blank line"/>
    <w:basedOn w:val="WABody6above"/>
    <w:qFormat/>
    <w:pPr>
      <w:tabs>
        <w:tab w:val="clear" w:pos="900"/>
        <w:tab w:val="left" w:pos="540"/>
        <w:tab w:val="left" w:pos="9360"/>
      </w:tabs>
      <w:ind w:left="540" w:firstLine="0"/>
    </w:pPr>
    <w:rPr>
      <w:u w:val="single"/>
    </w:rPr>
  </w:style>
  <w:style w:type="paragraph" w:customStyle="1" w:styleId="WABody4AboveIndented">
    <w:name w:val="WA Body 4 Above Indented"/>
    <w:basedOn w:val="WABody6above"/>
    <w:qFormat/>
    <w:pPr>
      <w:spacing w:before="80"/>
      <w:ind w:left="907" w:hanging="360"/>
    </w:pPr>
  </w:style>
  <w:style w:type="paragraph" w:customStyle="1" w:styleId="WABodyDeepIndent">
    <w:name w:val="WA Body Deep Indent"/>
    <w:basedOn w:val="WABody4AboveIndented"/>
    <w:qFormat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4"/>
      </w:numPr>
      <w:tabs>
        <w:tab w:val="left" w:pos="1620"/>
      </w:tabs>
      <w:spacing w:before="60" w:after="0"/>
      <w:ind w:left="1613" w:hanging="353"/>
    </w:pPr>
    <w:rPr>
      <w:rFonts w:cs="Arial"/>
      <w:color w:val="000000"/>
      <w:szCs w:val="22"/>
    </w:rPr>
  </w:style>
  <w:style w:type="paragraph" w:customStyle="1" w:styleId="WAFormTitle">
    <w:name w:val="WA Form Title"/>
    <w:basedOn w:val="Normal"/>
    <w:qFormat/>
    <w:rsid w:val="00CE70B1"/>
    <w:pPr>
      <w:tabs>
        <w:tab w:val="center" w:pos="4320"/>
        <w:tab w:val="right" w:pos="8640"/>
        <w:tab w:val="right" w:pos="9360"/>
      </w:tabs>
      <w:spacing w:before="200"/>
      <w:jc w:val="center"/>
      <w:outlineLvl w:val="0"/>
    </w:pPr>
    <w:rPr>
      <w:rFonts w:ascii="Arial Black" w:hAnsi="Arial Black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E70B1"/>
    <w:pPr>
      <w:tabs>
        <w:tab w:val="left" w:pos="540"/>
      </w:tabs>
      <w:spacing w:before="200"/>
      <w:ind w:left="547" w:hanging="547"/>
      <w:outlineLvl w:val="1"/>
    </w:pPr>
    <w:rPr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3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cs="Arial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 w:hanging="360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bulletWA2">
    <w:name w:val="bullet WA 2"/>
    <w:basedOn w:val="WABulletList"/>
    <w:qFormat/>
    <w:pPr>
      <w:tabs>
        <w:tab w:val="clear" w:pos="1620"/>
        <w:tab w:val="left" w:pos="1188"/>
      </w:tabs>
      <w:ind w:left="1188" w:hanging="279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cs="Arial"/>
      <w:spacing w:val="-2"/>
      <w:szCs w:val="2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cs="Arial"/>
      <w:spacing w:val="-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tabs>
        <w:tab w:val="clear" w:pos="900"/>
        <w:tab w:val="left" w:pos="1260"/>
        <w:tab w:val="left" w:pos="5400"/>
      </w:tabs>
      <w:spacing w:before="120"/>
      <w:ind w:left="1267"/>
    </w:pPr>
    <w:rPr>
      <w:color w:val="auto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Cs w:val="22"/>
    </w:rPr>
  </w:style>
  <w:style w:type="character" w:styleId="BookTitle">
    <w:name w:val="Book Title"/>
    <w:basedOn w:val="DefaultParagraphFont"/>
    <w:uiPriority w:val="33"/>
    <w:qFormat/>
    <w:rsid w:val="001F3C9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62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587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9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89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82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3C8E-D1C3-433E-8633-280F40F7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2018-12-18T18:16:00Z</dcterms:created>
  <dcterms:modified xsi:type="dcterms:W3CDTF">2018-12-19T20:03:00Z</dcterms:modified>
</cp:coreProperties>
</file>